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27" w:rsidRPr="005E6B27" w:rsidRDefault="005E6B27" w:rsidP="005E6B27">
      <w:pPr>
        <w:jc w:val="center"/>
        <w:rPr>
          <w:rFonts w:eastAsia="Times New Roman"/>
          <w:b/>
          <w:sz w:val="32"/>
          <w:szCs w:val="32"/>
        </w:rPr>
      </w:pPr>
      <w:proofErr w:type="spellStart"/>
      <w:r>
        <w:rPr>
          <w:rFonts w:eastAsia="Times New Roman"/>
          <w:b/>
          <w:sz w:val="32"/>
          <w:szCs w:val="32"/>
          <w:lang w:val="en-US"/>
        </w:rPr>
        <w:t>Cashfox</w:t>
      </w:r>
      <w:proofErr w:type="spellEnd"/>
      <w:r w:rsidRPr="005E6B27">
        <w:rPr>
          <w:rFonts w:eastAsia="Times New Roman"/>
          <w:b/>
          <w:sz w:val="32"/>
          <w:szCs w:val="32"/>
        </w:rPr>
        <w:t>.</w:t>
      </w:r>
      <w:proofErr w:type="spellStart"/>
      <w:r>
        <w:rPr>
          <w:rFonts w:eastAsia="Times New Roman"/>
          <w:b/>
          <w:sz w:val="32"/>
          <w:szCs w:val="32"/>
          <w:lang w:val="en-US"/>
        </w:rPr>
        <w:t>ru</w:t>
      </w:r>
      <w:proofErr w:type="spellEnd"/>
      <w:r w:rsidRPr="005E6B27">
        <w:rPr>
          <w:rFonts w:eastAsia="Times New Roman"/>
          <w:b/>
          <w:sz w:val="32"/>
          <w:szCs w:val="32"/>
        </w:rPr>
        <w:t xml:space="preserve"> – </w:t>
      </w:r>
      <w:r>
        <w:rPr>
          <w:rFonts w:eastAsia="Times New Roman"/>
          <w:b/>
          <w:sz w:val="32"/>
          <w:szCs w:val="32"/>
        </w:rPr>
        <w:t>бизнес идеи с нуля!</w:t>
      </w:r>
    </w:p>
    <w:p w:rsidR="005E6B27" w:rsidRPr="005E6B27" w:rsidRDefault="005E6B27" w:rsidP="005E6B27">
      <w:pPr>
        <w:pStyle w:val="1"/>
      </w:pPr>
      <w:r>
        <w:t>БИЗНЕС-ПЛАН КИОСКА, ЛАРЬКА.</w:t>
      </w:r>
    </w:p>
    <w:p w:rsidR="005E6B27" w:rsidRPr="005E6B27" w:rsidRDefault="005E6B27" w:rsidP="005E6B27">
      <w:pPr>
        <w:rPr>
          <w:rFonts w:eastAsia="Times New Roman"/>
          <w:b/>
          <w:sz w:val="32"/>
          <w:szCs w:val="32"/>
        </w:rPr>
      </w:pPr>
      <w:r w:rsidRPr="005E6B27">
        <w:rPr>
          <w:rFonts w:eastAsia="Times New Roman"/>
          <w:b/>
          <w:sz w:val="32"/>
          <w:szCs w:val="32"/>
        </w:rPr>
        <w:t>Обзорный раздел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Настоящим бизнес-планом предусматривается открытие киоска (ларька), торгующего самым разнообразным набором мелких штучных товаров (включая продовольственные товары).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Тип продаваемого товара в данном случае не имеет значения, схема организации бизнеса будет одинаковой при любом ассортименте.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Организационно-правовая форма – индивидуальный предприниматель. Это выгодно по многим причинам. Наиболее важная из них – простая отчётность и минимальные налоговые сборы.</w:t>
      </w:r>
    </w:p>
    <w:p w:rsidR="005E6B27" w:rsidRPr="005E6B27" w:rsidRDefault="005E6B27" w:rsidP="005E6B27">
      <w:pPr>
        <w:rPr>
          <w:rFonts w:eastAsia="Times New Roman"/>
          <w:b/>
          <w:sz w:val="32"/>
          <w:szCs w:val="32"/>
        </w:rPr>
      </w:pPr>
      <w:r w:rsidRPr="005E6B27">
        <w:rPr>
          <w:rFonts w:eastAsia="Times New Roman"/>
          <w:b/>
          <w:sz w:val="32"/>
          <w:szCs w:val="32"/>
        </w:rPr>
        <w:t>Описание предприятия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Предполагается открытие киоска по продаже товаров повседневного спроса, с торговой площадью 6-10 квадратных метров. Настоящий бизнес-план предусматривает установку стационарного (</w:t>
      </w:r>
      <w:proofErr w:type="spellStart"/>
      <w:r w:rsidRPr="005E6B27">
        <w:rPr>
          <w:rFonts w:eastAsia="Times New Roman"/>
          <w:sz w:val="24"/>
          <w:szCs w:val="24"/>
        </w:rPr>
        <w:t>непередвижного</w:t>
      </w:r>
      <w:proofErr w:type="spellEnd"/>
      <w:r w:rsidRPr="005E6B27">
        <w:rPr>
          <w:rFonts w:eastAsia="Times New Roman"/>
          <w:sz w:val="24"/>
          <w:szCs w:val="24"/>
        </w:rPr>
        <w:t>) киоска. Киоск будет обслуживаться одним продавцом.</w:t>
      </w:r>
    </w:p>
    <w:p w:rsidR="005E6B27" w:rsidRPr="005E6B27" w:rsidRDefault="005E6B27" w:rsidP="005E6B27">
      <w:pPr>
        <w:rPr>
          <w:rFonts w:eastAsia="Times New Roman"/>
          <w:b/>
          <w:sz w:val="32"/>
          <w:szCs w:val="32"/>
        </w:rPr>
      </w:pPr>
      <w:r w:rsidRPr="005E6B27">
        <w:rPr>
          <w:rFonts w:eastAsia="Times New Roman"/>
          <w:b/>
          <w:sz w:val="32"/>
          <w:szCs w:val="32"/>
        </w:rPr>
        <w:t>Описание услуг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Предусматривается открытие киоска по продаже товаров повседневного спроса с ежедневным режимом работы. В зависимости от месторасположения киоска можно выбрать как сменный режим работы киоска, так и круглосуточный режим. Круглосуточный режим работы будет эффективен в местах наибольшего присутствия потенциальных покупателей, например, вблизи вокзалов, развлекательных центров и т.д.</w:t>
      </w:r>
    </w:p>
    <w:p w:rsidR="005E6B27" w:rsidRPr="005E6B27" w:rsidRDefault="005E6B27" w:rsidP="005E6B27">
      <w:pPr>
        <w:rPr>
          <w:rFonts w:eastAsia="Times New Roman"/>
          <w:b/>
          <w:sz w:val="32"/>
          <w:szCs w:val="32"/>
        </w:rPr>
      </w:pPr>
      <w:r w:rsidRPr="005E6B27">
        <w:rPr>
          <w:rFonts w:eastAsia="Times New Roman"/>
          <w:b/>
          <w:sz w:val="32"/>
          <w:szCs w:val="32"/>
        </w:rPr>
        <w:t>Анализ рынка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В этом разделе следует дать конкретную характеристику рынка киосков и торговых павильонов в районе предполагаемого ведения бизнеса, а также наличие либо отсутствие конкуренц</w:t>
      </w:r>
      <w:proofErr w:type="gramStart"/>
      <w:r w:rsidRPr="005E6B27">
        <w:rPr>
          <w:rFonts w:eastAsia="Times New Roman"/>
          <w:sz w:val="24"/>
          <w:szCs w:val="24"/>
        </w:rPr>
        <w:t>ии и её</w:t>
      </w:r>
      <w:proofErr w:type="gramEnd"/>
      <w:r w:rsidRPr="005E6B27">
        <w:rPr>
          <w:rFonts w:eastAsia="Times New Roman"/>
          <w:sz w:val="24"/>
          <w:szCs w:val="24"/>
        </w:rPr>
        <w:t xml:space="preserve"> уровень.</w:t>
      </w:r>
    </w:p>
    <w:p w:rsidR="005E6B27" w:rsidRPr="005E6B27" w:rsidRDefault="005E6B27" w:rsidP="005E6B27">
      <w:pPr>
        <w:rPr>
          <w:rFonts w:eastAsia="Times New Roman"/>
          <w:b/>
          <w:sz w:val="32"/>
          <w:szCs w:val="32"/>
        </w:rPr>
      </w:pPr>
      <w:r w:rsidRPr="005E6B27">
        <w:rPr>
          <w:rFonts w:eastAsia="Times New Roman"/>
          <w:b/>
          <w:sz w:val="32"/>
          <w:szCs w:val="32"/>
        </w:rPr>
        <w:t>Оборудование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Для открытия и полноценной работы киоска по продаже продуктов питания понадобиться следующее торговое и вспомогательное оборудование:</w:t>
      </w:r>
    </w:p>
    <w:p w:rsidR="005E6B27" w:rsidRPr="005E6B27" w:rsidRDefault="005E6B27" w:rsidP="005E6B27">
      <w:pPr>
        <w:rPr>
          <w:rFonts w:eastAsia="Times New Roman"/>
          <w:i/>
          <w:sz w:val="24"/>
          <w:szCs w:val="24"/>
        </w:rPr>
      </w:pPr>
      <w:r w:rsidRPr="005E6B27">
        <w:rPr>
          <w:rFonts w:eastAsia="Times New Roman"/>
          <w:i/>
          <w:sz w:val="24"/>
          <w:szCs w:val="24"/>
        </w:rPr>
        <w:t>непосредственно сам киоск</w:t>
      </w:r>
    </w:p>
    <w:p w:rsidR="005E6B27" w:rsidRPr="005E6B27" w:rsidRDefault="005E6B27" w:rsidP="005E6B27">
      <w:pPr>
        <w:rPr>
          <w:rFonts w:eastAsia="Times New Roman"/>
          <w:i/>
          <w:sz w:val="24"/>
          <w:szCs w:val="24"/>
        </w:rPr>
      </w:pPr>
      <w:r w:rsidRPr="005E6B27">
        <w:rPr>
          <w:rFonts w:eastAsia="Times New Roman"/>
          <w:i/>
          <w:sz w:val="24"/>
          <w:szCs w:val="24"/>
        </w:rPr>
        <w:t>холодильный ларь или холодильная витрина</w:t>
      </w:r>
    </w:p>
    <w:p w:rsidR="005E6B27" w:rsidRPr="005E6B27" w:rsidRDefault="005E6B27" w:rsidP="005E6B27">
      <w:pPr>
        <w:rPr>
          <w:rFonts w:eastAsia="Times New Roman"/>
          <w:i/>
          <w:sz w:val="24"/>
          <w:szCs w:val="24"/>
        </w:rPr>
      </w:pPr>
      <w:r w:rsidRPr="005E6B27">
        <w:rPr>
          <w:rFonts w:eastAsia="Times New Roman"/>
          <w:i/>
          <w:sz w:val="24"/>
          <w:szCs w:val="24"/>
        </w:rPr>
        <w:t>стеллажи для товара</w:t>
      </w:r>
    </w:p>
    <w:p w:rsidR="005E6B27" w:rsidRPr="005E6B27" w:rsidRDefault="005E6B27" w:rsidP="005E6B27">
      <w:pPr>
        <w:rPr>
          <w:rFonts w:eastAsia="Times New Roman"/>
          <w:i/>
          <w:sz w:val="24"/>
          <w:szCs w:val="24"/>
        </w:rPr>
      </w:pPr>
      <w:r w:rsidRPr="005E6B27">
        <w:rPr>
          <w:rFonts w:eastAsia="Times New Roman"/>
          <w:i/>
          <w:sz w:val="24"/>
          <w:szCs w:val="24"/>
        </w:rPr>
        <w:lastRenderedPageBreak/>
        <w:t>весы</w:t>
      </w:r>
    </w:p>
    <w:p w:rsidR="005E6B27" w:rsidRPr="005E6B27" w:rsidRDefault="005E6B27" w:rsidP="005E6B27">
      <w:pPr>
        <w:rPr>
          <w:rFonts w:eastAsia="Times New Roman"/>
          <w:i/>
          <w:sz w:val="24"/>
          <w:szCs w:val="24"/>
        </w:rPr>
      </w:pPr>
      <w:r w:rsidRPr="005E6B27">
        <w:rPr>
          <w:rFonts w:eastAsia="Times New Roman"/>
          <w:i/>
          <w:sz w:val="24"/>
          <w:szCs w:val="24"/>
        </w:rPr>
        <w:t>кассовый аппарат</w:t>
      </w:r>
    </w:p>
    <w:p w:rsidR="005E6B27" w:rsidRPr="005E6B27" w:rsidRDefault="005E6B27" w:rsidP="005E6B27">
      <w:pPr>
        <w:rPr>
          <w:rFonts w:eastAsia="Times New Roman"/>
          <w:i/>
          <w:sz w:val="24"/>
          <w:szCs w:val="24"/>
        </w:rPr>
      </w:pPr>
      <w:r w:rsidRPr="005E6B27">
        <w:rPr>
          <w:rFonts w:eastAsia="Times New Roman"/>
          <w:i/>
          <w:sz w:val="24"/>
          <w:szCs w:val="24"/>
        </w:rPr>
        <w:t>стол и стул для продавца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 xml:space="preserve">Окончательный перечень оборудования зависит от </w:t>
      </w:r>
      <w:proofErr w:type="spellStart"/>
      <w:r w:rsidRPr="005E6B27">
        <w:rPr>
          <w:rFonts w:eastAsia="Times New Roman"/>
          <w:sz w:val="24"/>
          <w:szCs w:val="24"/>
        </w:rPr>
        <w:t>ассортимена</w:t>
      </w:r>
      <w:proofErr w:type="spellEnd"/>
      <w:r w:rsidRPr="005E6B27">
        <w:rPr>
          <w:rFonts w:eastAsia="Times New Roman"/>
          <w:sz w:val="24"/>
          <w:szCs w:val="24"/>
        </w:rPr>
        <w:t xml:space="preserve"> продаваемых товаров. После приобретения торгового оборудования киоск сможет начать свою работу.</w:t>
      </w:r>
    </w:p>
    <w:p w:rsidR="005E6B27" w:rsidRPr="005E6B27" w:rsidRDefault="005E6B27" w:rsidP="005E6B27">
      <w:pPr>
        <w:rPr>
          <w:rFonts w:eastAsia="Times New Roman"/>
          <w:b/>
          <w:sz w:val="32"/>
          <w:szCs w:val="32"/>
        </w:rPr>
      </w:pPr>
      <w:r w:rsidRPr="005E6B27">
        <w:rPr>
          <w:rFonts w:eastAsia="Times New Roman"/>
          <w:b/>
          <w:sz w:val="32"/>
          <w:szCs w:val="32"/>
        </w:rPr>
        <w:t>Финансовый план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 xml:space="preserve">В этом разделе бизнес-плана рассматривается финансовая составляющая открытия </w:t>
      </w:r>
      <w:proofErr w:type="gramStart"/>
      <w:r w:rsidRPr="005E6B27">
        <w:rPr>
          <w:rFonts w:eastAsia="Times New Roman"/>
          <w:sz w:val="24"/>
          <w:szCs w:val="24"/>
        </w:rPr>
        <w:t>киоска</w:t>
      </w:r>
      <w:proofErr w:type="gramEnd"/>
      <w:r w:rsidRPr="005E6B27">
        <w:rPr>
          <w:rFonts w:eastAsia="Times New Roman"/>
          <w:sz w:val="24"/>
          <w:szCs w:val="24"/>
        </w:rPr>
        <w:t xml:space="preserve"> и даются ответы на вопросы – сколько стоит открыть киоск и какова окупаемость киоска.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Покупка или возведение киоска – 50.000-110.000 рублей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Холодильная витрина – 10.000 рублей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Весы – 3.000 рублей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Кассовый аппарат – 7.000 рублей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Оформление документации, взятки, поборы – от 10.000 до 100.000 рублей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Зарплата продавца – 120.000 рублей (в год)</w:t>
      </w:r>
    </w:p>
    <w:p w:rsidR="005E6B27" w:rsidRPr="005E6B27" w:rsidRDefault="005E6B27" w:rsidP="005E6B27">
      <w:pPr>
        <w:rPr>
          <w:rFonts w:eastAsia="Times New Roman"/>
          <w:color w:val="C00000"/>
          <w:sz w:val="24"/>
          <w:szCs w:val="24"/>
        </w:rPr>
      </w:pPr>
      <w:r w:rsidRPr="005E6B27">
        <w:rPr>
          <w:rFonts w:eastAsia="Times New Roman"/>
          <w:color w:val="C00000"/>
          <w:sz w:val="24"/>
          <w:szCs w:val="24"/>
        </w:rPr>
        <w:t>Итого: минимально необходимо для старта от 200.000 до 350.000 рублей.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Стартовые затраты можно значительно сократить если взять в аренду уже готовый киоск.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>Как показывает анализ работы действующих киосков, срок окупаемости киоска составляет от двух до шести месяцев в зависимости от месторасположения, типа продаваемых товаров, графика работы и т.д.</w:t>
      </w:r>
    </w:p>
    <w:p w:rsidR="005E6B27" w:rsidRPr="005E6B27" w:rsidRDefault="005E6B27" w:rsidP="005E6B27">
      <w:pPr>
        <w:rPr>
          <w:rFonts w:eastAsia="Times New Roman"/>
          <w:sz w:val="24"/>
          <w:szCs w:val="24"/>
        </w:rPr>
      </w:pPr>
      <w:r w:rsidRPr="005E6B27">
        <w:rPr>
          <w:rFonts w:eastAsia="Times New Roman"/>
          <w:sz w:val="24"/>
          <w:szCs w:val="24"/>
        </w:rPr>
        <w:t xml:space="preserve">Как видно из расчетов – открытие киоска это </w:t>
      </w:r>
      <w:proofErr w:type="spellStart"/>
      <w:r w:rsidRPr="005E6B27">
        <w:rPr>
          <w:rFonts w:eastAsia="Times New Roman"/>
          <w:sz w:val="24"/>
          <w:szCs w:val="24"/>
        </w:rPr>
        <w:t>малозатратный</w:t>
      </w:r>
      <w:proofErr w:type="spellEnd"/>
      <w:r w:rsidRPr="005E6B27">
        <w:rPr>
          <w:rFonts w:eastAsia="Times New Roman"/>
          <w:sz w:val="24"/>
          <w:szCs w:val="24"/>
        </w:rPr>
        <w:t xml:space="preserve"> и вполне рентабельный бизнес, способный приносить неплохой доход при весьма скромных финансовых вложениях.</w:t>
      </w:r>
    </w:p>
    <w:p w:rsidR="00E44E62" w:rsidRPr="005E6B27" w:rsidRDefault="00E44E62" w:rsidP="005E6B27">
      <w:pPr>
        <w:rPr>
          <w:sz w:val="24"/>
          <w:szCs w:val="24"/>
        </w:rPr>
      </w:pPr>
    </w:p>
    <w:sectPr w:rsidR="00E44E62" w:rsidRPr="005E6B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57B"/>
    <w:multiLevelType w:val="multilevel"/>
    <w:tmpl w:val="F0CA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F0F63"/>
    <w:multiLevelType w:val="multilevel"/>
    <w:tmpl w:val="0BF0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B27"/>
    <w:rsid w:val="005E6B27"/>
    <w:rsid w:val="00E4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E6B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2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5E6B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6B27"/>
    <w:rPr>
      <w:b/>
      <w:bCs/>
    </w:rPr>
  </w:style>
  <w:style w:type="character" w:customStyle="1" w:styleId="apple-converted-space">
    <w:name w:val="apple-converted-space"/>
    <w:basedOn w:val="a0"/>
    <w:rsid w:val="005E6B27"/>
  </w:style>
  <w:style w:type="character" w:customStyle="1" w:styleId="10">
    <w:name w:val="Заголовок 1 Знак"/>
    <w:basedOn w:val="a0"/>
    <w:link w:val="1"/>
    <w:uiPriority w:val="9"/>
    <w:rsid w:val="005E6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2017-03-28T08:12:00Z</dcterms:created>
  <dcterms:modified xsi:type="dcterms:W3CDTF">2017-03-28T08:18:00Z</dcterms:modified>
</cp:coreProperties>
</file>